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LibreOffice/6.0.6.2$Windows_X86_64 LibreOffice_project/0c292870b25a325b5ed35f6b45599d2ea4458e77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entview.ofsted.gov.uk/" TargetMode="External"/><Relationship Id="rId3" Type="http://schemas.openxmlformats.org/officeDocument/2006/relationships/hyperlink" Target="mailto:informationrequest@ofsted.gov.u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Tashfeen.Ashraf@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19 November 2019</w:t>
      </w:r>
    </w:p>
    <w:p>
      <w:pPr>
        <w:pStyle w:val="Normal"/>
        <w:jc w:val="start"/>
        <w:rPr>
          <w:rFonts w:ascii="Tahoma" w:hAnsi="Tahoma"/>
          <w:sz w:val="24"/>
        </w:rPr>
      </w:pPr>
      <w:r>
        <w:rPr>
          <w:sz w:val="24"/>
        </w:rPr>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Dear parent or carer</w:t>
      </w:r>
    </w:p>
    <w:p>
      <w:pPr>
        <w:pStyle w:val="Normal"/>
        <w:jc w:val="start"/>
        <w:rPr>
          <w:rFonts w:ascii="Tahoma" w:hAnsi="Tahoma"/>
          <w:sz w:val="24"/>
        </w:rPr>
      </w:pPr>
      <w:r>
        <w:rPr>
          <w:sz w:val="24"/>
        </w:rPr>
      </w:r>
    </w:p>
    <w:p>
      <w:pPr>
        <w:pStyle w:val="Normal"/>
        <w:jc w:val="start"/>
        <w:rPr>
          <w:rFonts w:ascii="Tahoma" w:hAnsi="Tahoma"/>
          <w:b/>
          <w:sz w:val="24"/>
        </w:rPr>
      </w:pPr>
      <w:r>
        <w:rPr>
          <w:b/>
          <w:sz w:val="24"/>
        </w:rPr>
        <w:t>Inspection of Downsell Primary School by Ofsted</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We have just told your child's school that we will inspect it on 20 November 2019. The lead inspector will be Rebekah Iiyambo. We are writing to you because we would like to know what you think about the school. Please take a few minutes to read the leaflet which came with this letter. It explains why we inspect schools, and what happens during an inspection.</w:t>
      </w:r>
    </w:p>
    <w:p>
      <w:pPr>
        <w:pStyle w:val="Normal"/>
        <w:jc w:val="start"/>
        <w:rPr>
          <w:rFonts w:ascii="Tahoma" w:hAnsi="Tahoma"/>
          <w:sz w:val="24"/>
        </w:rPr>
      </w:pPr>
      <w:r>
        <w:rPr>
          <w:sz w:val="24"/>
        </w:rPr>
      </w:r>
    </w:p>
    <w:p>
      <w:pPr>
        <w:pStyle w:val="Normal"/>
        <w:jc w:val="start"/>
        <w:rPr>
          <w:rFonts w:ascii="Tahoma" w:hAnsi="Tahoma"/>
          <w:b/>
          <w:sz w:val="24"/>
        </w:rPr>
      </w:pPr>
      <w:r>
        <w:rPr>
          <w:b/>
          <w:sz w:val="24"/>
        </w:rPr>
        <w:t>Your views about the school are important to us</w:t>
      </w:r>
    </w:p>
    <w:p>
      <w:pPr>
        <w:pStyle w:val="Normal"/>
        <w:jc w:val="start"/>
        <w:rPr>
          <w:rFonts w:ascii="Tahoma" w:hAnsi="Tahoma"/>
          <w:sz w:val="24"/>
        </w:rPr>
      </w:pPr>
      <w:r>
        <w:rPr>
          <w:sz w:val="24"/>
        </w:rPr>
      </w:r>
    </w:p>
    <w:p>
      <w:pPr>
        <w:pStyle w:val="Normal"/>
        <w:jc w:val="start"/>
        <w:rPr>
          <w:rFonts w:ascii="Tahoma" w:hAnsi="Tahoma"/>
          <w:sz w:val="24"/>
        </w:rPr>
      </w:pPr>
      <w:r>
        <w:rPr>
          <w:b w:val="false"/>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InternetLink"/>
            <w:b w:val="false"/>
            <w:color w:val="0000FF"/>
            <w:sz w:val="24"/>
            <w:u w:val="none"/>
          </w:rPr>
          <w:t>www.parentview.ofsted.gov.uk</w:t>
        </w:r>
      </w:hyperlink>
      <w:r>
        <w:rPr>
          <w:b w:val="false"/>
          <w:sz w:val="24"/>
        </w:rPr>
        <w: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jc w:val="start"/>
        <w:rPr>
          <w:rFonts w:ascii="Tahoma" w:hAnsi="Tahoma"/>
          <w:sz w:val="24"/>
        </w:rPr>
      </w:pPr>
      <w:r>
        <w:rPr>
          <w:sz w:val="24"/>
        </w:rPr>
      </w:r>
    </w:p>
    <w:p>
      <w:pPr>
        <w:pStyle w:val="Normal"/>
        <w:jc w:val="start"/>
        <w:rPr>
          <w:rFonts w:ascii="Tahoma" w:hAnsi="Tahoma"/>
          <w:sz w:val="24"/>
        </w:rPr>
      </w:pPr>
      <w:r>
        <w:rPr>
          <w:b w:val="false"/>
          <w:sz w:val="24"/>
        </w:rPr>
        <w:t xml:space="preserve">Please complete the online survey by </w:t>
      </w:r>
      <w:r>
        <w:rPr>
          <w:b/>
          <w:sz w:val="24"/>
        </w:rPr>
        <w:t xml:space="preserve">11am </w:t>
      </w:r>
      <w:r>
        <w:rPr>
          <w:b w:val="false"/>
          <w:sz w:val="24"/>
        </w:rPr>
        <w:t>on 20 November 2019 as this will give the inspection team more time to consider your views. However, we will consider all online responses that are completed during the inspection, although the free-text box facility will not be available after noon on 21 November 2019.</w:t>
      </w:r>
    </w:p>
    <w:p>
      <w:pPr>
        <w:pStyle w:val="Normal"/>
        <w:jc w:val="start"/>
        <w:rPr>
          <w:rFonts w:ascii="Tahoma" w:hAnsi="Tahoma"/>
          <w:sz w:val="24"/>
        </w:rPr>
      </w:pPr>
      <w:r>
        <w:rPr>
          <w:sz w:val="24"/>
        </w:rPr>
      </w:r>
    </w:p>
    <w:p>
      <w:pPr>
        <w:pStyle w:val="Normal"/>
        <w:jc w:val="start"/>
        <w:rPr>
          <w:rFonts w:ascii="Tahoma" w:hAnsi="Tahoma"/>
          <w:b/>
          <w:sz w:val="24"/>
        </w:rPr>
      </w:pPr>
      <w:r>
        <w:rPr>
          <w:b/>
          <w:sz w:val="24"/>
        </w:rPr>
        <w:t>Speaking to an inspector</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03000131962. Inspectors will be pleased to receive your comments, but cannot deal with complaints about individual pupils or settle disputes between you and the school.</w:t>
      </w:r>
    </w:p>
    <w:p>
      <w:pPr>
        <w:pStyle w:val="Normal"/>
        <w:jc w:val="start"/>
        <w:rPr>
          <w:rFonts w:ascii="Tahoma" w:hAnsi="Tahoma"/>
          <w:sz w:val="24"/>
        </w:rPr>
      </w:pPr>
      <w:r>
        <w:rPr>
          <w:sz w:val="24"/>
        </w:rPr>
      </w:r>
    </w:p>
    <w:p>
      <w:pPr>
        <w:pStyle w:val="Normal"/>
        <w:jc w:val="start"/>
        <w:rPr>
          <w:rFonts w:ascii="Tahoma" w:hAnsi="Tahoma"/>
          <w:b/>
          <w:sz w:val="24"/>
        </w:rPr>
      </w:pPr>
      <w:r>
        <w:rPr>
          <w:b/>
          <w:sz w:val="24"/>
        </w:rPr>
        <w:t>Privacy notice</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During the inspection of your child's school, the inspectors will collect information about children at the school by looking at school records, reviewing responses to the pupil survey where appropriate, and observing the everyday life of the school. In most cases, we do not record names. However, some of the information may make it possible to identify a particular child. Ofsted uses this information to prepare its report and for the purposes set out in its privacy policy. Ofsted will not publish any information that identifies a child in the report.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More information is available in Ofsted's privacy notice:</w:t>
      </w:r>
    </w:p>
    <w:p>
      <w:pPr>
        <w:pStyle w:val="Normal"/>
        <w:jc w:val="start"/>
        <w:rPr>
          <w:rFonts w:ascii="Tahoma" w:hAnsi="Tahoma"/>
          <w:sz w:val="24"/>
        </w:rPr>
      </w:pPr>
      <w:r>
        <w:fldChar w:fldCharType="begin"/>
      </w:r>
      <w:r>
        <w:rPr>
          <w:rStyle w:val="InternetLink"/>
          <w:sz w:val="24"/>
          <w:u w:val="none"/>
          <w:b w:val="false"/>
        </w:rPr>
        <w:instrText> HYPERLINK "http://www.gov.uk/government/publications/ofsted-privacy-notices/schools-ofsted-privacy-notice" \l "parent-school"</w:instrText>
      </w:r>
      <w:r>
        <w:rPr>
          <w:rStyle w:val="InternetLink"/>
          <w:sz w:val="24"/>
          <w:u w:val="none"/>
          <w:b w:val="false"/>
        </w:rPr>
        <w:fldChar w:fldCharType="separate"/>
      </w:r>
      <w:r>
        <w:rPr>
          <w:rStyle w:val="InternetLink"/>
          <w:b w:val="false"/>
          <w:color w:val="0000FF"/>
          <w:sz w:val="24"/>
          <w:u w:val="none"/>
        </w:rPr>
        <w:t>www.gov.uk/government/publications/ofsted-privacy-notices/schools-ofsted-privacy-notice#parent-school</w:t>
      </w:r>
      <w:r>
        <w:rPr>
          <w:rStyle w:val="InternetLink"/>
          <w:sz w:val="24"/>
          <w:u w:val="none"/>
          <w:b w:val="false"/>
        </w:rPr>
        <w:fldChar w:fldCharType="end"/>
      </w:r>
      <w:r>
        <w:rPr>
          <w:b w:val="false"/>
          <w:sz w:val="24"/>
        </w:rPr>
        <w:t>.</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The contact details for Ofsted's Data Protection Officer are as follows.</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Email:</w:t>
      </w:r>
    </w:p>
    <w:p>
      <w:pPr>
        <w:pStyle w:val="Normal"/>
        <w:jc w:val="start"/>
        <w:rPr>
          <w:rFonts w:ascii="Tahoma" w:hAnsi="Tahoma"/>
          <w:sz w:val="24"/>
        </w:rPr>
      </w:pPr>
      <w:hyperlink r:id="rId3">
        <w:r>
          <w:rPr>
            <w:rStyle w:val="InternetLink"/>
            <w:b w:val="false"/>
            <w:color w:val="0000FF"/>
            <w:sz w:val="24"/>
            <w:u w:val="none"/>
          </w:rPr>
          <w:t>informationrequest@ofsted.gov.uk</w:t>
        </w:r>
      </w:hyperlink>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Post:</w:t>
      </w:r>
    </w:p>
    <w:p>
      <w:pPr>
        <w:pStyle w:val="Normal"/>
        <w:jc w:val="start"/>
        <w:rPr>
          <w:rFonts w:ascii="Tahoma" w:hAnsi="Tahoma"/>
          <w:b w:val="false"/>
          <w:sz w:val="24"/>
        </w:rPr>
      </w:pPr>
      <w:r>
        <w:rPr>
          <w:b w:val="false"/>
          <w:sz w:val="24"/>
        </w:rPr>
        <w:t>Information management team</w:t>
      </w:r>
    </w:p>
    <w:p>
      <w:pPr>
        <w:pStyle w:val="Normal"/>
        <w:jc w:val="start"/>
        <w:rPr>
          <w:rFonts w:ascii="Tahoma" w:hAnsi="Tahoma"/>
          <w:b w:val="false"/>
          <w:sz w:val="24"/>
        </w:rPr>
      </w:pPr>
      <w:r>
        <w:rPr>
          <w:b w:val="false"/>
          <w:sz w:val="24"/>
        </w:rPr>
        <w:t>Ofsted</w:t>
      </w:r>
    </w:p>
    <w:p>
      <w:pPr>
        <w:pStyle w:val="Normal"/>
        <w:jc w:val="start"/>
        <w:rPr>
          <w:rFonts w:ascii="Tahoma" w:hAnsi="Tahoma"/>
          <w:b w:val="false"/>
          <w:sz w:val="24"/>
        </w:rPr>
      </w:pPr>
      <w:r>
        <w:rPr>
          <w:b w:val="false"/>
          <w:sz w:val="24"/>
        </w:rPr>
        <w:t>2 Rivergate</w:t>
      </w:r>
    </w:p>
    <w:p>
      <w:pPr>
        <w:pStyle w:val="Normal"/>
        <w:jc w:val="start"/>
        <w:rPr>
          <w:rFonts w:ascii="Tahoma" w:hAnsi="Tahoma"/>
          <w:b w:val="false"/>
          <w:sz w:val="24"/>
        </w:rPr>
      </w:pPr>
      <w:r>
        <w:rPr>
          <w:b w:val="false"/>
          <w:sz w:val="24"/>
        </w:rPr>
        <w:t>Temple Quay</w:t>
      </w:r>
    </w:p>
    <w:p>
      <w:pPr>
        <w:pStyle w:val="Normal"/>
        <w:jc w:val="start"/>
        <w:rPr>
          <w:rFonts w:ascii="Tahoma" w:hAnsi="Tahoma"/>
          <w:b w:val="false"/>
          <w:sz w:val="24"/>
        </w:rPr>
      </w:pPr>
      <w:r>
        <w:rPr>
          <w:b w:val="false"/>
          <w:sz w:val="24"/>
        </w:rPr>
        <w:t>Bristol</w:t>
      </w:r>
    </w:p>
    <w:p>
      <w:pPr>
        <w:pStyle w:val="Normal"/>
        <w:jc w:val="start"/>
        <w:rPr>
          <w:rFonts w:ascii="Tahoma" w:hAnsi="Tahoma"/>
          <w:b w:val="false"/>
          <w:sz w:val="24"/>
        </w:rPr>
      </w:pPr>
      <w:r>
        <w:rPr>
          <w:b w:val="false"/>
          <w:sz w:val="24"/>
        </w:rPr>
        <w:t>BS1 6EH</w:t>
      </w:r>
    </w:p>
    <w:p>
      <w:pPr>
        <w:pStyle w:val="Normal"/>
        <w:jc w:val="start"/>
        <w:rPr>
          <w:rFonts w:ascii="Tahoma" w:hAnsi="Tahoma"/>
          <w:sz w:val="24"/>
        </w:rPr>
      </w:pPr>
      <w:r>
        <w:rPr>
          <w:sz w:val="24"/>
        </w:rPr>
      </w:r>
    </w:p>
    <w:p>
      <w:pPr>
        <w:pStyle w:val="Normal"/>
        <w:jc w:val="start"/>
        <w:rPr>
          <w:rFonts w:ascii="Tahoma" w:hAnsi="Tahoma"/>
          <w:b w:val="false"/>
          <w:sz w:val="24"/>
        </w:rPr>
      </w:pPr>
      <w:r>
        <w:rPr>
          <w:b w:val="false"/>
          <w:sz w:val="24"/>
        </w:rPr>
        <w:t>Thank you in advance for taking the time to complete the online survey.</w:t>
      </w:r>
    </w:p>
    <w:p>
      <w:pPr>
        <w:pStyle w:val="Normal"/>
        <w:jc w:val="start"/>
        <w:rPr>
          <w:rFonts w:ascii="Tahoma" w:hAnsi="Tahoma"/>
          <w:sz w:val="24"/>
        </w:rPr>
      </w:pPr>
      <w:r>
        <w:rPr>
          <w:sz w:val="24"/>
        </w:rPr>
      </w:r>
    </w:p>
    <w:p>
      <w:pPr>
        <w:pStyle w:val="Normal"/>
        <w:spacing w:before="0" w:after="113"/>
        <w:jc w:val="start"/>
        <w:rPr>
          <w:rFonts w:ascii="Tahoma" w:hAnsi="Tahoma"/>
          <w:b w:val="false"/>
          <w:sz w:val="24"/>
        </w:rPr>
      </w:pPr>
      <w:r>
        <w:rPr>
          <w:b w:val="false"/>
          <w:sz w:val="24"/>
        </w:rPr>
        <w:t>Yours faithfully</w:t>
      </w:r>
    </w:p>
    <w:p>
      <w:pPr>
        <w:pStyle w:val="Normal"/>
        <w:spacing w:before="0" w:after="113"/>
        <w:jc w:val="start"/>
        <w:rPr>
          <w:rFonts w:ascii="Tahoma" w:hAnsi="Tahoma"/>
          <w:b w:val="false"/>
          <w:sz w:val="24"/>
        </w:rPr>
      </w:pPr>
      <w:r>
        <w:rPr>
          <w:b w:val="false"/>
          <w:sz w:val="24"/>
        </w:rPr>
        <w:t>Tashfeen Ashraf</w:t>
      </w:r>
    </w:p>
    <w:p>
      <w:pPr>
        <w:pStyle w:val="Normal"/>
        <w:jc w:val="start"/>
        <w:rPr>
          <w:rFonts w:ascii="Tahoma" w:hAnsi="Tahoma"/>
          <w:b w:val="false"/>
          <w:sz w:val="24"/>
        </w:rPr>
      </w:pPr>
      <w:r>
        <w:rPr>
          <w:b w:val="false"/>
          <w:sz w:val="24"/>
        </w:rPr>
        <w:t>Inspection support administrator</w:t>
      </w:r>
    </w:p>
    <w:p>
      <w:pPr>
        <w:pStyle w:val="Normal"/>
        <w:jc w:val="start"/>
        <w:rPr>
          <w:rFonts w:ascii="Tahoma" w:hAnsi="Tahoma"/>
          <w:sz w:val="24"/>
        </w:rPr>
      </w:pPr>
      <w:r>
        <w:rPr>
          <w:sz w:val="24"/>
        </w:rPr>
      </w:r>
    </w:p>
    <w:p>
      <w:pPr>
        <w:pStyle w:val="Normal"/>
        <w:rPr/>
      </w:pPr>
      <w:r>
        <w:rPr/>
      </w:r>
      <w:bookmarkStart w:id="0" w:name="Section1End"/>
      <w:bookmarkStart w:id="1" w:name="Section1End"/>
      <w:bookmarkEnd w:id="1"/>
    </w:p>
    <w:p>
      <w:pPr>
        <w:pStyle w:val="Normal"/>
        <w:rPr/>
      </w:pPr>
      <w:r>
        <w:rPr/>
      </w:r>
      <w:bookmarkStart w:id="2" w:name="Dummy1"/>
      <w:bookmarkStart w:id="3" w:name="Dummy1"/>
      <w:bookmarkEnd w:id="3"/>
    </w:p>
    <w:sectPr>
      <w:headerReference w:type="default" r:id="rId4"/>
      <w:headerReference w:type="first" r:id="rId5"/>
      <w:footerReference w:type="default" r:id="rId6"/>
      <w:footerReference w:type="first" r:id="rId7"/>
      <w:type w:val="nextPage"/>
      <w:pgSz w:w="11906" w:h="16838"/>
      <w:pgMar w:left="850" w:right="850" w:header="0" w:top="1531" w:footer="0" w:bottom="912"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220" w:type="dxa"/>
        <w:end w:w="0" w:type="dxa"/>
      </w:tblCellMar>
    </w:tblPr>
    <w:tblGrid>
      <w:gridCol w:w="10200"/>
    </w:tblGrid>
    <w:tr>
      <w:trPr>
        <w:trHeight w:val="200" w:hRule="atLeast"/>
      </w:trPr>
      <w:tc>
        <w:tcPr>
          <w:tcW w:w="10200" w:type="dxa"/>
          <w:tcBorders/>
          <w:shd w:fill="auto" w:val="clear"/>
        </w:tcPr>
        <w:p>
          <w:pPr>
            <w:pStyle w:val="Normal"/>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InternetLink"/>
                <w:color w:val="0000FF"/>
                <w:sz w:val="16"/>
                <w:u w:val="none"/>
              </w:rPr>
              <w:t>www.parentview.ofsted.gov.uk</w:t>
            </w:r>
          </w:hyperlink>
          <w:r>
            <w:rPr>
              <w:sz w:val="16"/>
            </w:rPr>
            <w:t xml:space="preserve"> or look for the link on the main Ofsted website: </w:t>
          </w:r>
          <w:hyperlink r:id="rId2">
            <w:r>
              <w:rPr>
                <w:rStyle w:val="InternetLink"/>
                <w:color w:val="0000FF"/>
                <w:sz w:val="16"/>
                <w:u w:val="none"/>
              </w:rPr>
              <w:t>www.gov.uk/government/organisations/ofsted</w:t>
            </w:r>
          </w:hyperlink>
        </w:p>
      </w:tc>
    </w:tr>
  </w:tbl>
  <w:p>
    <w:pPr>
      <w:pStyle w:val="Footer"/>
      <w:spacing w:lineRule="auto" w:before="0" w:after="0"/>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0" w:type="dxa"/>
        <w:end w:w="0" w:type="dxa"/>
      </w:tblCellMar>
    </w:tblPr>
    <w:tblGrid>
      <w:gridCol w:w="10200"/>
    </w:tblGrid>
    <w:tr>
      <w:trPr>
        <w:trHeight w:val="200" w:hRule="atLeast"/>
      </w:trPr>
      <w:tc>
        <w:tcPr>
          <w:tcW w:w="10200" w:type="dxa"/>
          <w:tcBorders/>
          <w:shd w:fill="auto" w:val="clear"/>
          <w:vAlign w:val="center"/>
        </w:tcPr>
        <w:p>
          <w:pPr>
            <w:pStyle w:val="Normal"/>
            <w:jc w:val="end"/>
            <w:rPr>
              <w:rFonts w:ascii="Tahoma" w:hAnsi="Tahoma"/>
              <w:sz w:val="18"/>
            </w:rPr>
          </w:pPr>
          <w:r>
            <w:rPr>
              <w:sz w:val="18"/>
            </w:rPr>
            <w:t>September 2019</w:t>
          </w:r>
        </w:p>
      </w:tc>
    </w:tr>
    <w:tr>
      <w:trPr>
        <w:trHeight w:val="624" w:hRule="exact"/>
      </w:trPr>
      <w:tc>
        <w:tcPr>
          <w:tcW w:w="10200" w:type="dxa"/>
          <w:tcBorders/>
          <w:shd w:fill="auto" w:val="clear"/>
        </w:tcPr>
        <w:p>
          <w:pPr>
            <w:pStyle w:val="Normal"/>
            <w:jc w:val="start"/>
            <w:rPr>
              <w:rFonts w:ascii="Tahoma" w:hAnsi="Tahoma"/>
              <w:sz w:val="18"/>
            </w:rPr>
          </w:pPr>
          <w:r>
            <w:rPr>
              <w:sz w:val="18"/>
            </w:rPr>
          </w:r>
        </w:p>
      </w:tc>
    </w:tr>
  </w:tbl>
  <w:p>
    <w:pPr>
      <w:pStyle w:val="Footer"/>
      <w:spacing w:lineRule="auto" w:before="0" w:after="0"/>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start"/>
      <w:tblInd w:w="0" w:type="dxa"/>
      <w:tblBorders/>
      <w:tblCellMar>
        <w:top w:w="0" w:type="dxa"/>
        <w:start w:w="0" w:type="dxa"/>
        <w:bottom w:w="0" w:type="dxa"/>
        <w:end w:w="0" w:type="dxa"/>
      </w:tblCellMar>
    </w:tblPr>
    <w:tblGrid>
      <w:gridCol w:w="7960"/>
      <w:gridCol w:w="2240"/>
    </w:tblGrid>
    <w:tr>
      <w:trPr>
        <w:trHeight w:val="284" w:hRule="exact"/>
      </w:trPr>
      <w:tc>
        <w:tcPr>
          <w:tcW w:w="10200" w:type="dxa"/>
          <w:gridSpan w:val="2"/>
          <w:tcBorders/>
          <w:shd w:fill="auto" w:val="clear"/>
        </w:tcPr>
        <w:p>
          <w:pPr>
            <w:pStyle w:val="Normal"/>
            <w:jc w:val="start"/>
            <w:rPr/>
          </w:pPr>
          <w:r>
            <w:rPr/>
          </w:r>
        </w:p>
      </w:tc>
    </w:tr>
    <w:tr>
      <w:trPr>
        <w:trHeight w:val="1134" w:hRule="atLeast"/>
      </w:trPr>
      <w:tc>
        <w:tcPr>
          <w:tcW w:w="7960" w:type="dxa"/>
          <w:tcBorders/>
          <w:shd w:fill="auto" w:val="clear"/>
        </w:tcPr>
        <w:p>
          <w:pPr>
            <w:pStyle w:val="Normal"/>
            <w:jc w:val="start"/>
            <w:rPr/>
          </w:pPr>
          <w:r>
            <w:rPr/>
          </w:r>
        </w:p>
      </w:tc>
      <w:tc>
        <w:tcPr>
          <w:tcW w:w="2240" w:type="dxa"/>
          <w:tcBorders/>
          <w:shd w:fill="auto" w:val="clear"/>
        </w:tcPr>
        <w:p>
          <w:pPr>
            <w:pStyle w:val="Normal"/>
            <w:jc w:val="end"/>
            <w:rPr/>
          </w:pPr>
          <w:r>
            <w:rPr/>
            <w:drawing>
              <wp:inline distT="0" distB="0" distL="0" distR="0">
                <wp:extent cx="1170305" cy="661035"/>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spacing w:lineRule="auto" w:before="0" w:after="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start"/>
      <w:tblInd w:w="560" w:type="dxa"/>
      <w:tblBorders/>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shd w:fill="auto" w:val="clear"/>
        </w:tcPr>
        <w:p>
          <w:pPr>
            <w:pStyle w:val="Normal"/>
            <w:jc w:val="start"/>
            <w:rPr/>
          </w:pPr>
          <w:r>
            <w:rPr/>
          </w:r>
        </w:p>
      </w:tc>
    </w:tr>
    <w:tr>
      <w:trPr>
        <w:trHeight w:val="200" w:hRule="atLeast"/>
      </w:trPr>
      <w:tc>
        <w:tcPr>
          <w:tcW w:w="2040" w:type="dxa"/>
          <w:tcBorders/>
          <w:shd w:fill="auto" w:val="clear"/>
        </w:tcPr>
        <w:p>
          <w:pPr>
            <w:pStyle w:val="Normal"/>
            <w:jc w:val="start"/>
            <w:rPr>
              <w:rFonts w:ascii="Tahoma" w:hAnsi="Tahoma"/>
              <w:sz w:val="20"/>
            </w:rPr>
          </w:pPr>
          <w:r>
            <w:rPr>
              <w:sz w:val="20"/>
            </w:rPr>
            <w:t>Ofsted</w:t>
          </w:r>
        </w:p>
        <w:p>
          <w:pPr>
            <w:pStyle w:val="Normal"/>
            <w:jc w:val="start"/>
            <w:rPr>
              <w:rFonts w:ascii="Tahoma" w:hAnsi="Tahoma"/>
              <w:sz w:val="20"/>
            </w:rPr>
          </w:pPr>
          <w:r>
            <w:rPr>
              <w:sz w:val="20"/>
            </w:rPr>
            <w:t>Piccadilly Gate</w:t>
          </w:r>
        </w:p>
        <w:p>
          <w:pPr>
            <w:pStyle w:val="Normal"/>
            <w:jc w:val="start"/>
            <w:rPr>
              <w:rFonts w:ascii="Tahoma" w:hAnsi="Tahoma"/>
              <w:sz w:val="20"/>
            </w:rPr>
          </w:pPr>
          <w:r>
            <w:rPr>
              <w:sz w:val="20"/>
            </w:rPr>
            <w:t>Store Street</w:t>
          </w:r>
        </w:p>
        <w:p>
          <w:pPr>
            <w:pStyle w:val="Normal"/>
            <w:jc w:val="start"/>
            <w:rPr>
              <w:rFonts w:ascii="Tahoma" w:hAnsi="Tahoma"/>
              <w:sz w:val="20"/>
            </w:rPr>
          </w:pPr>
          <w:r>
            <w:rPr>
              <w:sz w:val="20"/>
            </w:rPr>
            <w:t>Manchester</w:t>
          </w:r>
        </w:p>
        <w:p>
          <w:pPr>
            <w:pStyle w:val="Normal"/>
            <w:jc w:val="start"/>
            <w:rPr>
              <w:rFonts w:ascii="Tahoma" w:hAnsi="Tahoma"/>
              <w:sz w:val="20"/>
            </w:rPr>
          </w:pPr>
          <w:r>
            <w:rPr>
              <w:sz w:val="20"/>
            </w:rPr>
            <w:t>M1 2WD</w:t>
          </w:r>
        </w:p>
      </w:tc>
      <w:tc>
        <w:tcPr>
          <w:tcW w:w="2440" w:type="dxa"/>
          <w:tcBorders/>
          <w:shd w:fill="auto" w:val="clear"/>
          <w:vAlign w:val="bottom"/>
        </w:tcPr>
        <w:p>
          <w:pPr>
            <w:pStyle w:val="Normal"/>
            <w:jc w:val="start"/>
            <w:rPr>
              <w:rFonts w:ascii="Tahoma" w:hAnsi="Tahoma"/>
              <w:sz w:val="20"/>
            </w:rPr>
          </w:pPr>
          <w:hyperlink r:id="rId1">
            <w:r>
              <w:rPr>
                <w:rStyle w:val="InternetLink"/>
                <w:color w:val="0000FF"/>
                <w:sz w:val="20"/>
                <w:u w:val="none"/>
              </w:rPr>
              <w:t>enquiries@ofsted.gov.uk</w:t>
            </w:r>
          </w:hyperlink>
        </w:p>
        <w:p>
          <w:pPr>
            <w:pStyle w:val="Normal"/>
            <w:jc w:val="start"/>
            <w:rPr>
              <w:rFonts w:ascii="Tahoma" w:hAnsi="Tahoma"/>
              <w:sz w:val="20"/>
            </w:rPr>
          </w:pPr>
          <w:hyperlink r:id="rId2">
            <w:r>
              <w:rPr>
                <w:rStyle w:val="InternetLink"/>
                <w:color w:val="0000FF"/>
                <w:sz w:val="20"/>
                <w:u w:val="none"/>
              </w:rPr>
              <w:t>www.gov.uk/ofsted</w:t>
            </w:r>
          </w:hyperlink>
        </w:p>
        <w:p>
          <w:pPr>
            <w:pStyle w:val="Normal"/>
            <w:jc w:val="start"/>
            <w:rPr>
              <w:rFonts w:ascii="Tahoma" w:hAnsi="Tahoma"/>
              <w:sz w:val="2"/>
            </w:rPr>
          </w:pPr>
          <w:r>
            <w:rPr>
              <w:sz w:val="2"/>
            </w:rPr>
          </w:r>
        </w:p>
      </w:tc>
      <w:tc>
        <w:tcPr>
          <w:tcW w:w="2820" w:type="dxa"/>
          <w:tcBorders/>
          <w:shd w:fill="auto" w:val="clear"/>
          <w:vAlign w:val="bottom"/>
        </w:tcPr>
        <w:p>
          <w:pPr>
            <w:pStyle w:val="Normal"/>
            <w:jc w:val="start"/>
            <w:rPr>
              <w:rFonts w:ascii="Tahoma" w:hAnsi="Tahoma"/>
              <w:sz w:val="20"/>
            </w:rPr>
          </w:pPr>
          <w:r>
            <w:rPr>
              <w:b/>
              <w:sz w:val="20"/>
            </w:rPr>
            <w:t xml:space="preserve">Direct T </w:t>
          </w:r>
          <w:r>
            <w:rPr>
              <w:b w:val="false"/>
              <w:sz w:val="20"/>
            </w:rPr>
            <w:t>03000131962</w:t>
          </w:r>
        </w:p>
        <w:p>
          <w:pPr>
            <w:pStyle w:val="Normal"/>
            <w:jc w:val="start"/>
            <w:rPr>
              <w:rFonts w:ascii="Tahoma" w:hAnsi="Tahoma"/>
              <w:sz w:val="20"/>
            </w:rPr>
          </w:pPr>
          <w:hyperlink r:id="rId3">
            <w:r>
              <w:rPr>
                <w:rStyle w:val="InternetLink"/>
                <w:b w:val="false"/>
                <w:color w:val="0000FF"/>
                <w:sz w:val="20"/>
                <w:u w:val="none"/>
              </w:rPr>
              <w:t>Tashfeen.Ashraf@ofsted.gov.uk</w:t>
            </w:r>
          </w:hyperlink>
        </w:p>
        <w:p>
          <w:pPr>
            <w:pStyle w:val="Normal"/>
            <w:jc w:val="start"/>
            <w:rPr>
              <w:rFonts w:ascii="Tahoma" w:hAnsi="Tahoma"/>
              <w:sz w:val="2"/>
            </w:rPr>
          </w:pPr>
          <w:r>
            <w:rPr>
              <w:sz w:val="2"/>
            </w:rPr>
          </w:r>
        </w:p>
      </w:tc>
      <w:tc>
        <w:tcPr>
          <w:tcW w:w="2440" w:type="dxa"/>
          <w:vMerge w:val="restart"/>
          <w:tcBorders/>
          <w:shd w:fill="auto" w:val="clear"/>
          <w:vAlign w:val="center"/>
        </w:tcPr>
        <w:p>
          <w:pPr>
            <w:pStyle w:val="Normal"/>
            <w:jc w:val="end"/>
            <w:rPr>
              <w:rFonts w:ascii="Tahoma" w:hAnsi="Tahoma"/>
              <w:sz w:val="20"/>
            </w:rPr>
          </w:pPr>
          <w:r>
            <w:rPr>
              <w:sz w:val="20"/>
            </w:rPr>
            <w:drawing>
              <wp:inline distT="0" distB="0" distL="0" distR="0">
                <wp:extent cx="1264920" cy="1066800"/>
                <wp:effectExtent l="0" t="0" r="0" b="0"/>
                <wp:docPr id="2" nam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jc w:val="end"/>
            <w:rPr>
              <w:rFonts w:ascii="Tahoma" w:hAnsi="Tahoma"/>
              <w:sz w:val="2"/>
            </w:rPr>
          </w:pPr>
          <w:r>
            <w:rPr>
              <w:sz w:val="2"/>
            </w:rPr>
          </w:r>
        </w:p>
      </w:tc>
    </w:tr>
    <w:tr>
      <w:trPr>
        <w:trHeight w:val="200" w:hRule="atLeast"/>
      </w:trPr>
      <w:tc>
        <w:tcPr>
          <w:tcW w:w="2040" w:type="dxa"/>
          <w:tcBorders/>
          <w:shd w:fill="auto" w:val="clear"/>
        </w:tcPr>
        <w:p>
          <w:pPr>
            <w:pStyle w:val="Normal"/>
            <w:jc w:val="start"/>
            <w:rPr>
              <w:rFonts w:ascii="Tahoma" w:hAnsi="Tahoma"/>
              <w:sz w:val="24"/>
            </w:rPr>
          </w:pPr>
          <w:r>
            <w:rPr>
              <w:sz w:val="24"/>
            </w:rPr>
          </w:r>
        </w:p>
      </w:tc>
      <w:tc>
        <w:tcPr>
          <w:tcW w:w="2440" w:type="dxa"/>
          <w:tcBorders/>
          <w:shd w:fill="auto" w:val="clear"/>
          <w:vAlign w:val="bottom"/>
        </w:tcPr>
        <w:p>
          <w:pPr>
            <w:pStyle w:val="Normal"/>
            <w:jc w:val="start"/>
            <w:rPr>
              <w:rFonts w:ascii="Tahoma" w:hAnsi="Tahoma"/>
              <w:sz w:val="24"/>
            </w:rPr>
          </w:pPr>
          <w:r>
            <w:rPr>
              <w:sz w:val="24"/>
            </w:rPr>
          </w:r>
        </w:p>
      </w:tc>
      <w:tc>
        <w:tcPr>
          <w:tcW w:w="2820" w:type="dxa"/>
          <w:tcBorders/>
          <w:shd w:fill="auto" w:val="clear"/>
          <w:vAlign w:val="bottom"/>
        </w:tcPr>
        <w:p>
          <w:pPr>
            <w:pStyle w:val="Normal"/>
            <w:jc w:val="start"/>
            <w:rPr>
              <w:rFonts w:ascii="Tahoma" w:hAnsi="Tahoma"/>
              <w:sz w:val="24"/>
            </w:rPr>
          </w:pPr>
          <w:r>
            <w:rPr>
              <w:sz w:val="24"/>
            </w:rPr>
          </w:r>
        </w:p>
      </w:tc>
      <w:tc>
        <w:tcPr>
          <w:tcW w:w="2440" w:type="dxa"/>
          <w:vMerge w:val="continue"/>
          <w:tcBorders/>
          <w:shd w:fill="auto" w:val="clear"/>
          <w:vAlign w:val="center"/>
        </w:tcPr>
        <w:p>
          <w:pPr>
            <w:pStyle w:val="Normal"/>
            <w:rPr/>
          </w:pPr>
          <w:r>
            <w:rPr/>
          </w:r>
        </w:p>
      </w:tc>
    </w:tr>
  </w:tbl>
  <w:p>
    <w:pPr>
      <w:pStyle w:val="Normal"/>
      <w:spacing w:lineRule="auto" w:before="0" w:after="0"/>
      <w:rPr>
        <w:sz w:val="2"/>
      </w:rPr>
    </w:pPr>
    <w:r>
      <w:rPr>
        <w:sz w:val="2"/>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Mangal"/>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jc w:val="start"/>
    </w:pPr>
    <w:rPr>
      <w:rFonts w:ascii="Tahoma" w:hAnsi="Tahoma" w:eastAsia="SimSun" w:cs="Mangal"/>
      <w:color w:val="auto"/>
      <w:kern w:val="2"/>
      <w:sz w:val="24"/>
      <w:szCs w:val="24"/>
      <w:lang w:val="en-GB" w:eastAsia="zh-CN" w:bidi="hi-IN"/>
    </w:rPr>
  </w:style>
  <w:style w:type="character" w:styleId="FootnoteCharacters">
    <w:name w:val="Footnote Characters"/>
    <w:qFormat/>
    <w:rPr>
      <w:vertAlign w:val="superscript"/>
    </w:rPr>
  </w:style>
  <w:style w:type="character" w:styleId="FootnoteAnchor">
    <w:name w:val="Footnote Anchor"/>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InternetLink">
    <w:name w:val="Internet Link"/>
    <w:rPr>
      <w:color w:val="000080"/>
      <w:u w:val="single"/>
      <w:lang w:val="zxx" w:eastAsia="zxx" w:bidi="zxx"/>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
    <w:name w:val="Footnote Text"/>
    <w:basedOn w:val="Normal"/>
    <w:pPr>
      <w:suppressLineNumbers/>
      <w:ind w:start="113" w:end="0" w:hanging="113"/>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SimSun" w:cs="Mang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SimSun" w:cs="Mang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SimSun" w:cs="Mang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SimSun" w:cs="Mang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SimSun" w:cs="Mang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SimSun" w:cs="Mang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
    <w:name w:val="Header"/>
    <w:basedOn w:val="Normal"/>
    <w:pPr>
      <w:suppressLineNumbers/>
      <w:tabs>
        <w:tab w:val="center" w:pos="5386" w:leader="none"/>
        <w:tab w:val="right" w:pos="10772" w:leader="none"/>
      </w:tabs>
    </w:pPr>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5386" w:leader="none"/>
        <w:tab w:val="right" w:pos="10772" w:leader="none"/>
      </w:tabs>
    </w:pPr>
    <w:rPr/>
  </w:style>
</w:styles>
</file>